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D46A5C">
      <w:pPr>
        <w:pStyle w:val="2"/>
        <w:spacing w:line="400" w:lineRule="exact"/>
        <w:ind w:firstLine="236" w:firstLineChars="98"/>
        <w:rPr>
          <w:rFonts w:ascii="宋体" w:hAnsi="宋体" w:eastAsia="宋体"/>
          <w:sz w:val="24"/>
          <w:szCs w:val="24"/>
        </w:rPr>
      </w:pPr>
      <w:r>
        <w:rPr>
          <w:rFonts w:hint="eastAsia" w:ascii="宋体" w:hAnsi="宋体" w:eastAsia="宋体"/>
          <w:sz w:val="24"/>
          <w:szCs w:val="24"/>
        </w:rPr>
        <w:t xml:space="preserve">一、 </w:t>
      </w:r>
      <w:r>
        <w:rPr>
          <w:rFonts w:hint="eastAsia" w:ascii="宋体" w:hAnsi="宋体" w:eastAsia="宋体"/>
          <w:sz w:val="24"/>
          <w:szCs w:val="24"/>
          <w:lang w:val="en-US" w:eastAsia="zh-CN"/>
        </w:rPr>
        <w:t>招标项目</w:t>
      </w:r>
      <w:r>
        <w:rPr>
          <w:rFonts w:hint="eastAsia" w:ascii="宋体" w:hAnsi="宋体" w:eastAsia="宋体"/>
          <w:sz w:val="24"/>
          <w:szCs w:val="24"/>
        </w:rPr>
        <w:t>概况</w:t>
      </w:r>
    </w:p>
    <w:p w14:paraId="2642A6AF">
      <w:pPr>
        <w:pStyle w:val="2"/>
        <w:keepNext/>
        <w:keepLines/>
        <w:pageBreakBefore w:val="0"/>
        <w:widowControl w:val="0"/>
        <w:kinsoku/>
        <w:wordWrap/>
        <w:overflowPunct/>
        <w:topLinePunct w:val="0"/>
        <w:autoSpaceDE/>
        <w:autoSpaceDN/>
        <w:bidi w:val="0"/>
        <w:adjustRightInd/>
        <w:snapToGrid/>
        <w:spacing w:before="0" w:after="0" w:line="360" w:lineRule="auto"/>
        <w:ind w:firstLine="480" w:firstLineChars="200"/>
        <w:textAlignment w:val="auto"/>
        <w:rPr>
          <w:rFonts w:ascii="宋体" w:hAnsi="宋体" w:eastAsia="宋体" w:cs="宋体"/>
          <w:b w:val="0"/>
          <w:bCs w:val="0"/>
          <w:sz w:val="24"/>
        </w:rPr>
      </w:pPr>
      <w:r>
        <w:rPr>
          <w:rFonts w:hint="eastAsia" w:ascii="宋体" w:hAnsi="宋体" w:eastAsia="宋体"/>
          <w:b w:val="0"/>
          <w:bCs w:val="0"/>
          <w:sz w:val="24"/>
          <w:szCs w:val="24"/>
          <w:lang w:val="en-US" w:eastAsia="zh-CN"/>
        </w:rPr>
        <w:t>零星维修主要内容包括：门类、锁类、五金件、门窗、玻璃、不锈钢制品、刷漆、吊顶、墙板、瓷砖石材、雨棚/顶、地板地面、家具和木制品、隔断围墙、泥工、防水、补漏、水管类、管道疏通等其他等零星工程。具体详见附件《零星维修项目价格清单》，本《零星维修项目价格清单》为暂定项目，在实际实施过程中可能会超出清单范围，超出的项通过询价或报价的方式双方确认后执行。</w:t>
      </w:r>
    </w:p>
    <w:p w14:paraId="7E776CF0">
      <w:pPr>
        <w:pStyle w:val="2"/>
        <w:spacing w:line="400" w:lineRule="exact"/>
        <w:ind w:firstLine="236" w:firstLineChars="98"/>
        <w:rPr>
          <w:rFonts w:hint="eastAsia" w:ascii="宋体" w:hAnsi="宋体" w:eastAsia="宋体"/>
          <w:sz w:val="24"/>
          <w:szCs w:val="24"/>
        </w:rPr>
      </w:pPr>
      <w:r>
        <w:rPr>
          <w:rFonts w:hint="eastAsia" w:ascii="宋体" w:hAnsi="宋体" w:eastAsia="宋体"/>
          <w:sz w:val="24"/>
          <w:szCs w:val="24"/>
        </w:rPr>
        <w:t>二、维修质量要求</w:t>
      </w:r>
    </w:p>
    <w:p w14:paraId="3D094449">
      <w:pPr>
        <w:pStyle w:val="2"/>
        <w:spacing w:before="0" w:after="0" w:line="360" w:lineRule="auto"/>
        <w:ind w:left="0" w:leftChars="0"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1、工程质量要求：达到现行国家规范及质量合格标准；</w:t>
      </w:r>
    </w:p>
    <w:p w14:paraId="7E89AF2B">
      <w:pPr>
        <w:pStyle w:val="2"/>
        <w:spacing w:before="0" w:after="0" w:line="360" w:lineRule="auto"/>
        <w:ind w:left="0" w:leftChars="0"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2、材料质量要求：满足国家及行业相关质量标准的要求；</w:t>
      </w:r>
    </w:p>
    <w:p w14:paraId="5CC32DB1">
      <w:pPr>
        <w:pStyle w:val="2"/>
        <w:spacing w:before="0" w:after="0" w:line="360" w:lineRule="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3、施工要求：符合施工规范。</w:t>
      </w:r>
    </w:p>
    <w:p w14:paraId="1076BC34">
      <w:pPr>
        <w:pStyle w:val="2"/>
        <w:spacing w:before="0" w:after="0" w:line="360" w:lineRule="auto"/>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4、质量保修责任范围：乙方在质量保修期内，对维修项目按照有关法律法规及规章条例的规定和双方约定承担本项目的质量保修责任。</w:t>
      </w:r>
    </w:p>
    <w:p w14:paraId="588E1AA0">
      <w:pPr>
        <w:pStyle w:val="2"/>
        <w:spacing w:before="0" w:after="0" w:line="360" w:lineRule="auto"/>
        <w:rPr>
          <w:rFonts w:hint="eastAsia"/>
          <w:lang w:val="en-US" w:eastAsia="zh-CN"/>
        </w:rPr>
      </w:pPr>
      <w:r>
        <w:rPr>
          <w:rFonts w:hint="eastAsia" w:ascii="宋体" w:hAnsi="宋体" w:eastAsia="宋体"/>
          <w:b w:val="0"/>
          <w:bCs w:val="0"/>
          <w:sz w:val="24"/>
          <w:szCs w:val="24"/>
          <w:lang w:val="en-US" w:eastAsia="zh-CN"/>
        </w:rPr>
        <w:t>5、质量保修期：本项目质量保修期为防水部分5年，其他部分2年。自完工验收合格之日起计算。在质量保修期间属于乙方原因导致的工程质量问题乙方负责免费维修。如因甲方人为原因、不可抗力、非正常使用原因导致质量问题不在质保范围内。</w:t>
      </w:r>
    </w:p>
    <w:p w14:paraId="4853617C">
      <w:pPr>
        <w:pStyle w:val="2"/>
        <w:spacing w:line="400" w:lineRule="exact"/>
        <w:ind w:firstLine="236" w:firstLineChars="98"/>
        <w:rPr>
          <w:rFonts w:hint="default" w:ascii="宋体" w:hAnsi="宋体" w:eastAsia="宋体"/>
          <w:sz w:val="24"/>
          <w:szCs w:val="24"/>
          <w:lang w:val="en-US" w:eastAsia="zh-CN"/>
        </w:rPr>
      </w:pPr>
      <w:r>
        <w:rPr>
          <w:rFonts w:hint="eastAsia" w:ascii="宋体" w:hAnsi="宋体" w:eastAsia="宋体"/>
          <w:sz w:val="24"/>
          <w:szCs w:val="24"/>
        </w:rPr>
        <w:t>三、</w:t>
      </w:r>
      <w:r>
        <w:rPr>
          <w:rFonts w:hint="eastAsia" w:ascii="宋体" w:hAnsi="宋体" w:eastAsia="宋体"/>
          <w:sz w:val="24"/>
          <w:szCs w:val="24"/>
          <w:lang w:val="en-US" w:eastAsia="zh-CN"/>
        </w:rPr>
        <w:t>服务人员</w:t>
      </w:r>
    </w:p>
    <w:p w14:paraId="50ECD1F9">
      <w:pPr>
        <w:pStyle w:val="2"/>
        <w:spacing w:before="0" w:after="0" w:line="360" w:lineRule="auto"/>
        <w:ind w:left="0" w:leftChars="0"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1、驻点人员：中标服务供应商需在成都市第八人民医院至少有1人现场驻点服务，驻点人员所有费用由供应商自行负责，采购方不额外支付驻点人员驻场费用。（驻点时间：法定工作日8:30-17:00）</w:t>
      </w:r>
    </w:p>
    <w:p w14:paraId="14C93E7A">
      <w:pPr>
        <w:pStyle w:val="2"/>
        <w:spacing w:before="0" w:after="0" w:line="360" w:lineRule="auto"/>
        <w:ind w:left="0" w:leftChars="0" w:firstLine="480" w:firstLineChars="200"/>
        <w:rPr>
          <w:rFonts w:hint="eastAsia" w:ascii="宋体" w:hAnsi="宋体" w:eastAsia="宋体"/>
          <w:b w:val="0"/>
          <w:bCs w:val="0"/>
          <w:sz w:val="24"/>
          <w:szCs w:val="24"/>
          <w:lang w:val="en-US" w:eastAsia="zh-CN"/>
        </w:rPr>
      </w:pPr>
      <w:r>
        <w:rPr>
          <w:rFonts w:hint="eastAsia" w:ascii="宋体" w:hAnsi="宋体" w:eastAsia="宋体"/>
          <w:b w:val="0"/>
          <w:bCs w:val="0"/>
          <w:sz w:val="24"/>
          <w:szCs w:val="24"/>
          <w:lang w:val="en-US" w:eastAsia="zh-CN"/>
        </w:rPr>
        <w:t>2、驻点人员其他要求：驻点人员时间为（法定工作日8:30-17:00），其余时间段供应商接到非紧急维修任务需保证4小时内到达现场并实施维修，紧急维修任务需立即响应并2小时内到达现场实施维修，常驻维修人员接受采购人的出勤考核。</w:t>
      </w:r>
    </w:p>
    <w:p w14:paraId="5B3ABB5A">
      <w:pPr>
        <w:rPr>
          <w:rFonts w:hint="eastAsia"/>
          <w:lang w:val="en-US" w:eastAsia="zh-CN"/>
        </w:rPr>
      </w:pPr>
      <w:r>
        <w:rPr>
          <w:rFonts w:hint="eastAsia"/>
          <w:lang w:val="en-US" w:eastAsia="zh-CN"/>
        </w:rPr>
        <w:t>3、非常驻维修人员要求：根据维修量，供应商可增派维修人员。</w:t>
      </w:r>
    </w:p>
    <w:p w14:paraId="5F4DE5F5">
      <w:pPr>
        <w:pStyle w:val="2"/>
        <w:spacing w:line="400" w:lineRule="exact"/>
        <w:ind w:firstLine="236" w:firstLineChars="98"/>
        <w:rPr>
          <w:rFonts w:hint="eastAsia" w:ascii="宋体" w:hAnsi="宋体" w:eastAsia="宋体"/>
          <w:sz w:val="24"/>
          <w:szCs w:val="24"/>
        </w:rPr>
      </w:pPr>
      <w:r>
        <w:rPr>
          <w:rFonts w:hint="eastAsia" w:ascii="宋体" w:hAnsi="宋体" w:eastAsia="宋体"/>
          <w:sz w:val="24"/>
          <w:szCs w:val="24"/>
        </w:rPr>
        <w:t>四、商务要求</w:t>
      </w:r>
    </w:p>
    <w:p w14:paraId="7A025C98">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ascii="宋体" w:hAnsi="宋体" w:eastAsia="宋体" w:cs="Times New Roman"/>
          <w:b w:val="0"/>
          <w:bCs w:val="0"/>
          <w:kern w:val="0"/>
          <w:sz w:val="24"/>
          <w:szCs w:val="24"/>
          <w:lang w:val="en-US" w:eastAsia="zh-CN" w:bidi="ar-SA"/>
        </w:rPr>
        <w:t>1、供应商应向采购人提供 365天*24 小时（不分节假日）维修服务，供应商接到采购人电话应立即响应，并按采购人要求到达现场并解决问题，否则纳入考核扣分。</w:t>
      </w:r>
    </w:p>
    <w:p w14:paraId="76AC296C">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ascii="宋体" w:hAnsi="宋体" w:eastAsia="宋体" w:cs="Times New Roman"/>
          <w:b w:val="0"/>
          <w:bCs w:val="0"/>
          <w:kern w:val="0"/>
          <w:sz w:val="24"/>
          <w:szCs w:val="24"/>
          <w:lang w:val="en-US" w:eastAsia="zh-CN" w:bidi="ar-SA"/>
        </w:rPr>
        <w:t>2、响应时间：驻点服务时间段内供应商在接到采购人通知后30分钟内到到现场进行故障排查、维修等工作。其余时间段供应商接到非紧急维修任务</w:t>
      </w:r>
      <w:r>
        <w:rPr>
          <w:rFonts w:hint="eastAsia" w:cs="Times New Roman"/>
          <w:b w:val="0"/>
          <w:bCs w:val="0"/>
          <w:kern w:val="0"/>
          <w:sz w:val="24"/>
          <w:szCs w:val="24"/>
          <w:lang w:val="en-US" w:eastAsia="zh-CN" w:bidi="ar-SA"/>
        </w:rPr>
        <w:t>4</w:t>
      </w:r>
      <w:r>
        <w:rPr>
          <w:rFonts w:hint="eastAsia" w:ascii="宋体" w:hAnsi="宋体" w:eastAsia="宋体" w:cs="Times New Roman"/>
          <w:b w:val="0"/>
          <w:bCs w:val="0"/>
          <w:kern w:val="0"/>
          <w:sz w:val="24"/>
          <w:szCs w:val="24"/>
          <w:lang w:val="en-US" w:eastAsia="zh-CN" w:bidi="ar-SA"/>
        </w:rPr>
        <w:t>小时内到达现场并实施维修，紧急维修任务需立即响应并</w:t>
      </w:r>
      <w:r>
        <w:rPr>
          <w:rFonts w:hint="eastAsia" w:cs="Times New Roman"/>
          <w:b w:val="0"/>
          <w:bCs w:val="0"/>
          <w:kern w:val="0"/>
          <w:sz w:val="24"/>
          <w:szCs w:val="24"/>
          <w:lang w:val="en-US" w:eastAsia="zh-CN" w:bidi="ar-SA"/>
        </w:rPr>
        <w:t>2小时</w:t>
      </w:r>
      <w:r>
        <w:rPr>
          <w:rFonts w:hint="eastAsia" w:ascii="宋体" w:hAnsi="宋体" w:eastAsia="宋体" w:cs="Times New Roman"/>
          <w:b w:val="0"/>
          <w:bCs w:val="0"/>
          <w:kern w:val="0"/>
          <w:sz w:val="24"/>
          <w:szCs w:val="24"/>
          <w:lang w:val="en-US" w:eastAsia="zh-CN" w:bidi="ar-SA"/>
        </w:rPr>
        <w:t>内到达现场实施维修，否则纳入考核扣分。</w:t>
      </w:r>
    </w:p>
    <w:p w14:paraId="7B2E2C26">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ascii="宋体" w:hAnsi="宋体" w:eastAsia="宋体" w:cs="Times New Roman"/>
          <w:b w:val="0"/>
          <w:bCs w:val="0"/>
          <w:kern w:val="0"/>
          <w:sz w:val="24"/>
          <w:szCs w:val="24"/>
          <w:lang w:val="en-US" w:eastAsia="zh-CN" w:bidi="ar-SA"/>
        </w:rPr>
        <w:t>3、计价方式：本合同采用固定单价，在合同履行过程中，单价不予调整，结算时依据乙方投标报价的单价按照实际完成量进行结算。执行合同期间，市场价格上调，本合同结算价格不变，结算价格只能等于或低于报价表。</w:t>
      </w:r>
    </w:p>
    <w:p w14:paraId="017BBF42">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cs="Times New Roman"/>
          <w:b w:val="0"/>
          <w:bCs w:val="0"/>
          <w:kern w:val="0"/>
          <w:sz w:val="24"/>
          <w:szCs w:val="24"/>
          <w:lang w:val="en-US" w:eastAsia="zh-CN" w:bidi="ar-SA"/>
        </w:rPr>
        <w:t>4</w:t>
      </w:r>
      <w:r>
        <w:rPr>
          <w:rFonts w:hint="eastAsia" w:ascii="宋体" w:hAnsi="宋体" w:eastAsia="宋体" w:cs="Times New Roman"/>
          <w:b w:val="0"/>
          <w:bCs w:val="0"/>
          <w:kern w:val="0"/>
          <w:sz w:val="24"/>
          <w:szCs w:val="24"/>
          <w:lang w:val="en-US" w:eastAsia="zh-CN" w:bidi="ar-SA"/>
        </w:rPr>
        <w:t>、安全要求：施工期间负责建立安全施工范围及安全措施，防止对甲方员工、服务对象及第三者造成伤害</w:t>
      </w:r>
      <w:r>
        <w:rPr>
          <w:rFonts w:hint="eastAsia" w:cs="Times New Roman"/>
          <w:b w:val="0"/>
          <w:bCs w:val="0"/>
          <w:kern w:val="0"/>
          <w:sz w:val="24"/>
          <w:szCs w:val="24"/>
          <w:lang w:val="en-US" w:eastAsia="zh-CN" w:bidi="ar-SA"/>
        </w:rPr>
        <w:t>。</w:t>
      </w:r>
      <w:r>
        <w:rPr>
          <w:rFonts w:hint="eastAsia" w:ascii="宋体" w:hAnsi="宋体" w:eastAsia="宋体" w:cs="Times New Roman"/>
          <w:b w:val="0"/>
          <w:bCs w:val="0"/>
          <w:kern w:val="0"/>
          <w:sz w:val="24"/>
          <w:szCs w:val="24"/>
          <w:lang w:val="en-US" w:eastAsia="zh-CN" w:bidi="ar-SA"/>
        </w:rPr>
        <w:t>维修作业时涉及有限空间、动火作业、高空作业等特种作业情况，需根据特种作业要求办理作业证及做好安全措施，具备安全作业要求后进行相关作业。</w:t>
      </w:r>
    </w:p>
    <w:p w14:paraId="3C3819AA">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cs="Times New Roman"/>
          <w:b w:val="0"/>
          <w:bCs w:val="0"/>
          <w:kern w:val="0"/>
          <w:sz w:val="24"/>
          <w:szCs w:val="24"/>
          <w:lang w:val="en-US" w:eastAsia="zh-CN" w:bidi="ar-SA"/>
        </w:rPr>
        <w:t>5</w:t>
      </w:r>
      <w:r>
        <w:rPr>
          <w:rFonts w:hint="eastAsia" w:ascii="宋体" w:hAnsi="宋体" w:eastAsia="宋体" w:cs="Times New Roman"/>
          <w:b w:val="0"/>
          <w:bCs w:val="0"/>
          <w:kern w:val="0"/>
          <w:sz w:val="24"/>
          <w:szCs w:val="24"/>
          <w:lang w:val="en-US" w:eastAsia="zh-CN" w:bidi="ar-SA"/>
        </w:rPr>
        <w:t>、付款方式：按月付款，根据当月实际维修项目及金额，供应商提供相应金额的发票和维修完成确认签单后，采购人在20个工作日内支付。</w:t>
      </w:r>
    </w:p>
    <w:p w14:paraId="0809FE4B">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cs="Times New Roman"/>
          <w:b w:val="0"/>
          <w:bCs w:val="0"/>
          <w:kern w:val="0"/>
          <w:sz w:val="24"/>
          <w:szCs w:val="24"/>
          <w:lang w:val="en-US" w:eastAsia="zh-CN" w:bidi="ar-SA"/>
        </w:rPr>
        <w:t>6</w:t>
      </w:r>
      <w:r>
        <w:rPr>
          <w:rFonts w:hint="eastAsia" w:ascii="宋体" w:hAnsi="宋体" w:eastAsia="宋体" w:cs="Times New Roman"/>
          <w:b w:val="0"/>
          <w:bCs w:val="0"/>
          <w:kern w:val="0"/>
          <w:sz w:val="24"/>
          <w:szCs w:val="24"/>
          <w:lang w:val="en-US" w:eastAsia="zh-CN" w:bidi="ar-SA"/>
        </w:rPr>
        <w:t>、服务地点：成都市第八人民医院。</w:t>
      </w:r>
    </w:p>
    <w:p w14:paraId="7267B09B">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cs="Times New Roman"/>
          <w:b w:val="0"/>
          <w:bCs w:val="0"/>
          <w:kern w:val="0"/>
          <w:sz w:val="24"/>
          <w:szCs w:val="24"/>
          <w:lang w:val="en-US" w:eastAsia="zh-CN" w:bidi="ar-SA"/>
        </w:rPr>
        <w:t>7</w:t>
      </w:r>
      <w:r>
        <w:rPr>
          <w:rFonts w:hint="eastAsia" w:ascii="宋体" w:hAnsi="宋体" w:eastAsia="宋体" w:cs="Times New Roman"/>
          <w:b w:val="0"/>
          <w:bCs w:val="0"/>
          <w:kern w:val="0"/>
          <w:sz w:val="24"/>
          <w:szCs w:val="24"/>
          <w:lang w:val="en-US" w:eastAsia="zh-CN" w:bidi="ar-SA"/>
        </w:rPr>
        <w:t>、服务期限：三年（合同一年一签）</w:t>
      </w:r>
    </w:p>
    <w:p w14:paraId="3FCFBA44">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cs="Times New Roman"/>
          <w:b w:val="0"/>
          <w:bCs w:val="0"/>
          <w:kern w:val="0"/>
          <w:sz w:val="24"/>
          <w:szCs w:val="24"/>
          <w:lang w:val="en-US" w:eastAsia="zh-CN" w:bidi="ar-SA"/>
        </w:rPr>
        <w:t>8</w:t>
      </w:r>
      <w:r>
        <w:rPr>
          <w:rFonts w:hint="eastAsia" w:ascii="宋体" w:hAnsi="宋体" w:eastAsia="宋体" w:cs="Times New Roman"/>
          <w:b w:val="0"/>
          <w:bCs w:val="0"/>
          <w:kern w:val="0"/>
          <w:sz w:val="24"/>
          <w:szCs w:val="24"/>
          <w:lang w:val="en-US" w:eastAsia="zh-CN" w:bidi="ar-SA"/>
        </w:rPr>
        <w:t>、验收方式和验收标准：</w:t>
      </w:r>
    </w:p>
    <w:p w14:paraId="4B249D2B">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ascii="宋体" w:hAnsi="宋体" w:eastAsia="宋体" w:cs="Times New Roman"/>
          <w:b w:val="0"/>
          <w:bCs w:val="0"/>
          <w:kern w:val="0"/>
          <w:sz w:val="24"/>
          <w:szCs w:val="24"/>
          <w:lang w:val="en-US" w:eastAsia="zh-CN" w:bidi="ar-SA"/>
        </w:rPr>
        <w:t>（1）验收方式：根据维修申请单维修完成后现场验收。</w:t>
      </w:r>
    </w:p>
    <w:p w14:paraId="22C7BC76">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cs="Times New Roman"/>
          <w:b w:val="0"/>
          <w:bCs w:val="0"/>
          <w:kern w:val="0"/>
          <w:sz w:val="24"/>
          <w:szCs w:val="24"/>
          <w:lang w:val="en-US" w:eastAsia="zh-CN" w:bidi="ar-SA"/>
        </w:rPr>
      </w:pPr>
      <w:r>
        <w:rPr>
          <w:rFonts w:hint="eastAsia" w:ascii="宋体" w:hAnsi="宋体" w:eastAsia="宋体" w:cs="Times New Roman"/>
          <w:b w:val="0"/>
          <w:bCs w:val="0"/>
          <w:kern w:val="0"/>
          <w:sz w:val="24"/>
          <w:szCs w:val="24"/>
          <w:lang w:val="en-US" w:eastAsia="zh-CN" w:bidi="ar-SA"/>
        </w:rPr>
        <w:t>（2）验收标准：维修后</w:t>
      </w:r>
      <w:r>
        <w:rPr>
          <w:rFonts w:hint="eastAsia" w:cs="Times New Roman"/>
          <w:b w:val="0"/>
          <w:bCs w:val="0"/>
          <w:kern w:val="0"/>
          <w:sz w:val="24"/>
          <w:szCs w:val="24"/>
          <w:lang w:val="en-US" w:eastAsia="zh-CN" w:bidi="ar-SA"/>
        </w:rPr>
        <w:t>维修项目</w:t>
      </w:r>
      <w:bookmarkStart w:id="0" w:name="_GoBack"/>
      <w:bookmarkEnd w:id="0"/>
      <w:r>
        <w:rPr>
          <w:rFonts w:hint="eastAsia"/>
          <w:b w:val="0"/>
          <w:bCs w:val="0"/>
          <w:sz w:val="24"/>
          <w:szCs w:val="24"/>
          <w:lang w:val="en-US" w:eastAsia="zh-CN"/>
        </w:rPr>
        <w:t>满足维修需求</w:t>
      </w:r>
      <w:r>
        <w:rPr>
          <w:rFonts w:hint="eastAsia" w:cs="Times New Roman"/>
          <w:b w:val="0"/>
          <w:bCs w:val="0"/>
          <w:kern w:val="0"/>
          <w:sz w:val="24"/>
          <w:szCs w:val="24"/>
          <w:lang w:val="en-US" w:eastAsia="zh-CN" w:bidi="ar-SA"/>
        </w:rPr>
        <w:t>。</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1NTU1YWVhMjNmN2I0MDZkNTEyNjcyOTNkMDIzOWIifQ=="/>
  </w:docVars>
  <w:rsids>
    <w:rsidRoot w:val="07914084"/>
    <w:rsid w:val="06816F8C"/>
    <w:rsid w:val="07914084"/>
    <w:rsid w:val="13A837F7"/>
    <w:rsid w:val="231D006A"/>
    <w:rsid w:val="4CCC2947"/>
    <w:rsid w:val="59473E05"/>
    <w:rsid w:val="6F5B57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60" w:lineRule="exact"/>
      <w:ind w:firstLine="640" w:firstLineChars="200"/>
      <w:jc w:val="both"/>
    </w:pPr>
    <w:rPr>
      <w:rFonts w:ascii="宋体" w:hAnsi="宋体" w:eastAsia="宋体" w:cs="Times New Roman"/>
      <w:kern w:val="0"/>
      <w:sz w:val="24"/>
      <w:szCs w:val="20"/>
      <w:lang w:val="en-US" w:eastAsia="zh-CN" w:bidi="ar-SA"/>
    </w:rPr>
  </w:style>
  <w:style w:type="paragraph" w:styleId="2">
    <w:name w:val="heading 2"/>
    <w:basedOn w:val="1"/>
    <w:next w:val="1"/>
    <w:qFormat/>
    <w:uiPriority w:val="9"/>
    <w:pPr>
      <w:keepNext/>
      <w:keepLines/>
      <w:spacing w:before="260" w:after="260" w:line="416" w:lineRule="auto"/>
      <w:outlineLvl w:val="1"/>
    </w:pPr>
    <w:rPr>
      <w:rFonts w:ascii="Arial" w:hAnsi="Arial" w:eastAsia="黑体"/>
      <w:b/>
      <w:bCs/>
      <w:sz w:val="32"/>
      <w:szCs w:val="32"/>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Body Text"/>
    <w:basedOn w:val="1"/>
    <w:next w:val="1"/>
    <w:unhideWhenUsed/>
    <w:qFormat/>
    <w:uiPriority w:val="99"/>
    <w:pPr>
      <w:spacing w:after="1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1200</Words>
  <Characters>1226</Characters>
  <Lines>0</Lines>
  <Paragraphs>0</Paragraphs>
  <TotalTime>0</TotalTime>
  <ScaleCrop>false</ScaleCrop>
  <LinksUpToDate>false</LinksUpToDate>
  <CharactersWithSpaces>1229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2024-06-19T06:20:00Z</dcterms:created>
  <dc:creator>谭文焯</dc:creator>
  <cp:lastModifiedBy>阿远</cp:lastModifiedBy>
  <dcterms:modified xsi:type="dcterms:W3CDTF">2025-03-27T08:08:33Z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0173CE4715CA4B66866EEC77FE917BAD_13</vt:lpwstr>
  </property>
  <property fmtid="{D5CDD505-2E9C-101B-9397-08002B2CF9AE}" pid="4" name="KSOTemplateDocerSaveRecord">
    <vt:lpwstr>eyJoZGlkIjoiOWY4NzMwMjM3Y2JiYTA5MzZjNmVhYzIwNWU2N2Q1YWQiLCJ1c2VySWQiOiIxMDE0NDg2MDY4In0=</vt:lpwstr>
  </property>
</Properties>
</file>