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3233" w14:textId="77777777" w:rsidR="004640EF" w:rsidRDefault="004640EF" w:rsidP="004640EF">
      <w:pPr>
        <w:pStyle w:val="2"/>
        <w:numPr>
          <w:ilvl w:val="0"/>
          <w:numId w:val="0"/>
        </w:numPr>
      </w:pPr>
      <w:bookmarkStart w:id="0" w:name="_Toc504640550"/>
      <w:r>
        <w:rPr>
          <w:rFonts w:hint="eastAsia"/>
        </w:rPr>
        <w:t>管理、技术、服务人员情况表</w:t>
      </w:r>
      <w:bookmarkEnd w:id="0"/>
    </w:p>
    <w:p w14:paraId="525FAC90" w14:textId="69E0CF47" w:rsidR="004640EF" w:rsidRDefault="004640EF" w:rsidP="004640EF">
      <w:pPr>
        <w:spacing w:line="360" w:lineRule="auto"/>
        <w:rPr>
          <w:rFonts w:ascii="仿宋" w:eastAsia="仿宋" w:hAnsi="仿宋"/>
          <w:sz w:val="24"/>
          <w:szCs w:val="24"/>
        </w:rPr>
      </w:pPr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1069"/>
        <w:gridCol w:w="1069"/>
        <w:gridCol w:w="1070"/>
        <w:gridCol w:w="1070"/>
        <w:gridCol w:w="1396"/>
        <w:gridCol w:w="980"/>
        <w:gridCol w:w="1116"/>
        <w:gridCol w:w="984"/>
      </w:tblGrid>
      <w:tr w:rsidR="004640EF" w14:paraId="492BD2CF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 w:val="restart"/>
            <w:vAlign w:val="center"/>
          </w:tcPr>
          <w:p w14:paraId="3B6BE89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类别</w:t>
            </w:r>
          </w:p>
        </w:tc>
        <w:tc>
          <w:tcPr>
            <w:tcW w:w="1069" w:type="dxa"/>
            <w:vMerge w:val="restart"/>
            <w:vAlign w:val="center"/>
          </w:tcPr>
          <w:p w14:paraId="35C64E8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1069" w:type="dxa"/>
            <w:vMerge w:val="restart"/>
            <w:vAlign w:val="center"/>
          </w:tcPr>
          <w:p w14:paraId="13C080CB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070" w:type="dxa"/>
            <w:vMerge w:val="restart"/>
            <w:vAlign w:val="center"/>
          </w:tcPr>
          <w:p w14:paraId="5B19B21A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1070" w:type="dxa"/>
            <w:vMerge w:val="restart"/>
            <w:vAlign w:val="center"/>
          </w:tcPr>
          <w:p w14:paraId="03D27ECB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常住地</w:t>
            </w:r>
          </w:p>
        </w:tc>
        <w:tc>
          <w:tcPr>
            <w:tcW w:w="4476" w:type="dxa"/>
            <w:gridSpan w:val="4"/>
            <w:vAlign w:val="center"/>
          </w:tcPr>
          <w:p w14:paraId="3D56E213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资格证明（附复印件）</w:t>
            </w:r>
          </w:p>
        </w:tc>
      </w:tr>
      <w:tr w:rsidR="004640EF" w14:paraId="3819684A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  <w:vAlign w:val="center"/>
          </w:tcPr>
          <w:p w14:paraId="31433C39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14:paraId="7B6A153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14:paraId="2FBC0BBD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  <w:vMerge/>
            <w:vAlign w:val="center"/>
          </w:tcPr>
          <w:p w14:paraId="5C1B0CC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  <w:vMerge/>
            <w:vAlign w:val="center"/>
          </w:tcPr>
          <w:p w14:paraId="14C61433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E019D35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证书名称</w:t>
            </w:r>
          </w:p>
        </w:tc>
        <w:tc>
          <w:tcPr>
            <w:tcW w:w="980" w:type="dxa"/>
            <w:vAlign w:val="center"/>
          </w:tcPr>
          <w:p w14:paraId="6EF8A1F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级别</w:t>
            </w:r>
          </w:p>
        </w:tc>
        <w:tc>
          <w:tcPr>
            <w:tcW w:w="1116" w:type="dxa"/>
            <w:vAlign w:val="center"/>
          </w:tcPr>
          <w:p w14:paraId="536A64E9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证号</w:t>
            </w:r>
          </w:p>
        </w:tc>
        <w:tc>
          <w:tcPr>
            <w:tcW w:w="984" w:type="dxa"/>
            <w:vAlign w:val="center"/>
          </w:tcPr>
          <w:p w14:paraId="33AE12F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</w:tr>
      <w:tr w:rsidR="004640EF" w14:paraId="12C6C425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 w:val="restart"/>
            <w:vAlign w:val="center"/>
          </w:tcPr>
          <w:p w14:paraId="41C2B653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</w:t>
            </w:r>
          </w:p>
          <w:p w14:paraId="65D96704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理</w:t>
            </w:r>
          </w:p>
          <w:p w14:paraId="6051EEA0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14:paraId="423C58BA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员</w:t>
            </w:r>
          </w:p>
        </w:tc>
        <w:tc>
          <w:tcPr>
            <w:tcW w:w="1069" w:type="dxa"/>
          </w:tcPr>
          <w:p w14:paraId="2024A0ED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83E7745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F725D5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174CE0A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29114F3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1819CFD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148696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41FFF0D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66CD2B71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  <w:vAlign w:val="center"/>
          </w:tcPr>
          <w:p w14:paraId="6E5F6BB9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DB47F75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08A910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EEABE7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E99BE0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4B1D35B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3AA1A4E3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63F6D4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2A5054AD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32980177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  <w:vAlign w:val="center"/>
          </w:tcPr>
          <w:p w14:paraId="68086989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5C5A4A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A4A8C7C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8FC4785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1505DF5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1331530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664AF0E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408EB6A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453C3A5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72140FB6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 w:val="restart"/>
            <w:vAlign w:val="center"/>
          </w:tcPr>
          <w:p w14:paraId="0C7CF97E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技</w:t>
            </w:r>
          </w:p>
          <w:p w14:paraId="317C0049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术</w:t>
            </w:r>
          </w:p>
          <w:p w14:paraId="7D23BC1E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14:paraId="5EF4D5AA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员</w:t>
            </w:r>
          </w:p>
        </w:tc>
        <w:tc>
          <w:tcPr>
            <w:tcW w:w="1069" w:type="dxa"/>
          </w:tcPr>
          <w:p w14:paraId="71B5C3E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52888D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F17AFD9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AC1F3B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6DAEC1A9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644873F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A95C96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6F5D871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72F0C308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  <w:vAlign w:val="center"/>
          </w:tcPr>
          <w:p w14:paraId="06ABA64B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217316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ECE67E6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F74C09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D0D5020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22C7AB5A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6105595C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5420B1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71AF738C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49107E47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  <w:vAlign w:val="center"/>
          </w:tcPr>
          <w:p w14:paraId="19770FCE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7A61C1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A90786C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368877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C2113C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5C01952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43C513A0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A8EBC03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50CFA59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30BB9000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 w:val="restart"/>
            <w:vAlign w:val="center"/>
          </w:tcPr>
          <w:p w14:paraId="18C93D44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售后</w:t>
            </w:r>
          </w:p>
          <w:p w14:paraId="7B401A83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</w:p>
          <w:p w14:paraId="6546185C" w14:textId="77777777" w:rsidR="004640EF" w:rsidRDefault="004640EF" w:rsidP="002C52A5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人员</w:t>
            </w:r>
          </w:p>
        </w:tc>
        <w:tc>
          <w:tcPr>
            <w:tcW w:w="1069" w:type="dxa"/>
          </w:tcPr>
          <w:p w14:paraId="4D217C8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8B3319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D8252E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BB475E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551D4D3B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6028B09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40A863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72CCAAA6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6021B3EA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</w:tcPr>
          <w:p w14:paraId="269026D8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32EF3F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B51960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3F67CB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21A687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2A269917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25CBC480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53E1E5F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0B1FDB03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640EF" w14:paraId="607DC02C" w14:textId="77777777" w:rsidTr="002C52A5">
        <w:trPr>
          <w:cantSplit/>
          <w:trHeight w:hRule="exact" w:val="737"/>
          <w:jc w:val="center"/>
        </w:trPr>
        <w:tc>
          <w:tcPr>
            <w:tcW w:w="1243" w:type="dxa"/>
            <w:vMerge/>
          </w:tcPr>
          <w:p w14:paraId="0800103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57A0F21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6A32AF9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CB45EF6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EABC84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6" w:type="dxa"/>
          </w:tcPr>
          <w:p w14:paraId="3F301002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0" w:type="dxa"/>
          </w:tcPr>
          <w:p w14:paraId="31E2F4FE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ADD8D10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4" w:type="dxa"/>
          </w:tcPr>
          <w:p w14:paraId="50798204" w14:textId="77777777" w:rsidR="004640EF" w:rsidRDefault="004640EF" w:rsidP="002C52A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3424754" w14:textId="77777777" w:rsidR="004640EF" w:rsidRDefault="004640EF" w:rsidP="004640EF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30B73835" w14:textId="77777777" w:rsidR="004640EF" w:rsidRDefault="004640EF" w:rsidP="004640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注</w:t>
      </w:r>
      <w:r>
        <w:rPr>
          <w:rFonts w:ascii="仿宋" w:eastAsia="仿宋" w:hAnsi="仿宋" w:hint="eastAsia"/>
          <w:sz w:val="24"/>
          <w:szCs w:val="24"/>
        </w:rPr>
        <w:t>：以上表格可根据投标人情况自行增减，对</w:t>
      </w:r>
      <w:r>
        <w:rPr>
          <w:rFonts w:ascii="仿宋" w:eastAsia="仿宋" w:hAnsi="仿宋"/>
          <w:sz w:val="24"/>
          <w:szCs w:val="24"/>
        </w:rPr>
        <w:t>不涉及的内</w:t>
      </w:r>
      <w:r>
        <w:rPr>
          <w:rFonts w:ascii="仿宋" w:eastAsia="仿宋" w:hAnsi="仿宋" w:hint="eastAsia"/>
          <w:sz w:val="24"/>
          <w:szCs w:val="24"/>
        </w:rPr>
        <w:t>容</w:t>
      </w:r>
      <w:r>
        <w:rPr>
          <w:rFonts w:ascii="仿宋" w:eastAsia="仿宋" w:hAnsi="仿宋"/>
          <w:sz w:val="24"/>
          <w:szCs w:val="24"/>
        </w:rPr>
        <w:t>可</w:t>
      </w:r>
      <w:r>
        <w:rPr>
          <w:rFonts w:ascii="仿宋" w:eastAsia="仿宋" w:hAnsi="仿宋" w:hint="eastAsia"/>
          <w:sz w:val="24"/>
          <w:szCs w:val="24"/>
        </w:rPr>
        <w:t>填写</w:t>
      </w:r>
      <w:r>
        <w:rPr>
          <w:rFonts w:ascii="仿宋" w:eastAsia="仿宋" w:hAnsi="仿宋"/>
          <w:sz w:val="24"/>
          <w:szCs w:val="24"/>
        </w:rPr>
        <w:t>“/”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7FF42929" w14:textId="77777777" w:rsidR="004640EF" w:rsidRDefault="004640EF" w:rsidP="004640EF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4DBF6EA" w14:textId="77777777" w:rsidR="004640EF" w:rsidRDefault="004640EF" w:rsidP="004640EF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5797D9F" w14:textId="77777777" w:rsidR="004640EF" w:rsidRPr="000530F8" w:rsidRDefault="004640EF" w:rsidP="004640EF">
      <w:pPr>
        <w:rPr>
          <w:rFonts w:ascii="仿宋" w:eastAsia="仿宋" w:hAnsi="仿宋"/>
          <w:sz w:val="24"/>
          <w:szCs w:val="24"/>
        </w:rPr>
      </w:pPr>
      <w:r w:rsidRPr="000530F8">
        <w:rPr>
          <w:rFonts w:ascii="仿宋" w:eastAsia="仿宋" w:hAnsi="仿宋" w:hint="eastAsia"/>
          <w:sz w:val="24"/>
          <w:szCs w:val="24"/>
        </w:rPr>
        <w:t>供应商名称：</w:t>
      </w:r>
      <w:r>
        <w:rPr>
          <w:rFonts w:ascii="仿宋" w:eastAsia="仿宋" w:hAnsi="仿宋"/>
          <w:sz w:val="24"/>
          <w:szCs w:val="24"/>
        </w:rPr>
        <w:t xml:space="preserve">       </w:t>
      </w:r>
      <w:r w:rsidRPr="000530F8">
        <w:rPr>
          <w:rFonts w:ascii="仿宋" w:eastAsia="仿宋" w:hAnsi="仿宋"/>
          <w:sz w:val="24"/>
          <w:szCs w:val="24"/>
        </w:rPr>
        <w:t>（签章）</w:t>
      </w:r>
    </w:p>
    <w:p w14:paraId="50D536BF" w14:textId="77777777" w:rsidR="004640EF" w:rsidRPr="000530F8" w:rsidRDefault="004640EF" w:rsidP="004640EF">
      <w:pPr>
        <w:rPr>
          <w:rFonts w:ascii="仿宋" w:eastAsia="仿宋" w:hAnsi="仿宋"/>
          <w:sz w:val="24"/>
          <w:szCs w:val="24"/>
        </w:rPr>
      </w:pPr>
    </w:p>
    <w:p w14:paraId="3B92DD60" w14:textId="1EA20C24" w:rsidR="00F9148C" w:rsidRDefault="004640EF" w:rsidP="004640EF">
      <w:r w:rsidRPr="000530F8">
        <w:rPr>
          <w:rFonts w:ascii="仿宋" w:eastAsia="仿宋" w:hAnsi="仿宋" w:hint="eastAsia"/>
          <w:sz w:val="24"/>
          <w:szCs w:val="24"/>
        </w:rPr>
        <w:t>日</w:t>
      </w:r>
      <w:r w:rsidRPr="000530F8">
        <w:rPr>
          <w:rFonts w:ascii="仿宋" w:eastAsia="仿宋" w:hAnsi="仿宋"/>
          <w:sz w:val="24"/>
          <w:szCs w:val="24"/>
        </w:rPr>
        <w:t xml:space="preserve"> 期:</w:t>
      </w:r>
    </w:p>
    <w:sectPr w:rsidR="00F91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A6B4" w14:textId="77777777" w:rsidR="00DA5EBF" w:rsidRDefault="00DA5EBF" w:rsidP="00CE72F7">
      <w:r>
        <w:separator/>
      </w:r>
    </w:p>
  </w:endnote>
  <w:endnote w:type="continuationSeparator" w:id="0">
    <w:p w14:paraId="72CE9BA5" w14:textId="77777777" w:rsidR="00DA5EBF" w:rsidRDefault="00DA5EBF" w:rsidP="00CE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873E" w14:textId="77777777" w:rsidR="00DA5EBF" w:rsidRDefault="00DA5EBF" w:rsidP="00CE72F7">
      <w:r>
        <w:separator/>
      </w:r>
    </w:p>
  </w:footnote>
  <w:footnote w:type="continuationSeparator" w:id="0">
    <w:p w14:paraId="43EC8695" w14:textId="77777777" w:rsidR="00DA5EBF" w:rsidRDefault="00DA5EBF" w:rsidP="00CE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E7229"/>
    <w:multiLevelType w:val="hybridMultilevel"/>
    <w:tmpl w:val="581824B4"/>
    <w:lvl w:ilvl="0" w:tplc="671055B2">
      <w:start w:val="1"/>
      <w:numFmt w:val="chineseCountingThousand"/>
      <w:pStyle w:val="2"/>
      <w:lvlText w:val="%1、"/>
      <w:lvlJc w:val="left"/>
      <w:pPr>
        <w:ind w:left="420" w:hanging="420"/>
      </w:pPr>
      <w:rPr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53"/>
    <w:rsid w:val="00272660"/>
    <w:rsid w:val="00431753"/>
    <w:rsid w:val="004640EF"/>
    <w:rsid w:val="00CE72F7"/>
    <w:rsid w:val="00DA5EBF"/>
    <w:rsid w:val="00F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6DB0D"/>
  <w15:chartTrackingRefBased/>
  <w15:docId w15:val="{7C5758B3-8FC0-4FED-B962-20696A1B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0E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4640EF"/>
    <w:pPr>
      <w:keepNext/>
      <w:keepLines/>
      <w:numPr>
        <w:numId w:val="1"/>
      </w:numPr>
      <w:spacing w:line="360" w:lineRule="auto"/>
      <w:jc w:val="center"/>
      <w:outlineLvl w:val="1"/>
    </w:pPr>
    <w:rPr>
      <w:rFonts w:asciiTheme="majorHAnsi" w:eastAsia="仿宋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2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72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7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72F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4640EF"/>
    <w:rPr>
      <w:rFonts w:asciiTheme="majorHAnsi" w:eastAsia="仿宋" w:hAnsiTheme="majorHAnsi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2023-08-11T02:09:00Z</dcterms:created>
  <dcterms:modified xsi:type="dcterms:W3CDTF">2023-08-11T02:17:00Z</dcterms:modified>
</cp:coreProperties>
</file>